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10F" w:rsidRDefault="00DF210F" w:rsidP="00DF210F">
      <w:pPr>
        <w:jc w:val="center"/>
        <w:rPr>
          <w:noProof/>
          <w:sz w:val="40"/>
        </w:rPr>
      </w:pPr>
      <w:r>
        <w:rPr>
          <w:noProof/>
          <w:sz w:val="40"/>
        </w:rPr>
        <w:drawing>
          <wp:inline distT="0" distB="0" distL="0" distR="0" wp14:anchorId="08482059" wp14:editId="520DAC81">
            <wp:extent cx="5143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0BCD" w:rsidRDefault="00020BCD" w:rsidP="00DF210F">
      <w:pPr>
        <w:pStyle w:val="a3"/>
        <w:jc w:val="left"/>
        <w:rPr>
          <w:sz w:val="24"/>
        </w:rPr>
      </w:pPr>
    </w:p>
    <w:p w:rsidR="00DF210F" w:rsidRPr="00DF210F" w:rsidRDefault="00DF210F" w:rsidP="00F36A9B">
      <w:pPr>
        <w:pStyle w:val="a3"/>
        <w:rPr>
          <w:sz w:val="24"/>
        </w:rPr>
      </w:pPr>
      <w:r w:rsidRPr="00DF210F">
        <w:rPr>
          <w:sz w:val="24"/>
        </w:rPr>
        <w:t>АДМИНИСТРАЦИЯ</w:t>
      </w:r>
    </w:p>
    <w:p w:rsidR="00DF210F" w:rsidRPr="00DF210F" w:rsidRDefault="0057406A" w:rsidP="00DF210F">
      <w:pPr>
        <w:pStyle w:val="5"/>
      </w:pPr>
      <w:r>
        <w:rPr>
          <w:noProof/>
        </w:rPr>
        <mc:AlternateContent>
          <mc:Choice Requires="wps">
            <w:drawing>
              <wp:anchor distT="4294967294" distB="4294967294" distL="114298" distR="114298" simplePos="0" relativeHeight="251660288" behindDoc="0" locked="0" layoutInCell="0" allowOverlap="1" wp14:anchorId="719FB736" wp14:editId="17449778">
                <wp:simplePos x="0" y="0"/>
                <wp:positionH relativeFrom="column">
                  <wp:posOffset>89534</wp:posOffset>
                </wp:positionH>
                <wp:positionV relativeFrom="paragraph">
                  <wp:posOffset>158114</wp:posOffset>
                </wp:positionV>
                <wp:extent cx="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>
                          <a:outerShdw dist="57238" dir="2021404" algn="ctr" rotWithShape="0">
                            <a:srgbClr val="000000"/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flip:y;z-index:251660288;visibility:visible;mso-wrap-style:square;mso-width-percent:0;mso-height-percent:0;mso-wrap-distance-left:3.17494mm;mso-wrap-distance-top:-6e-5mm;mso-wrap-distance-right:3.17494mm;mso-wrap-distance-bottom:-6e-5mm;mso-position-horizontal:absolute;mso-position-horizontal-relative:text;mso-position-vertical:absolute;mso-position-vertical-relative:text;mso-width-percent:0;mso-height-percent:0;mso-width-relative:page;mso-height-relative:page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" o:allowincell="f" strokeweight="2pt">
                <v:stroke startarrowwidth="narrow" startarrowlength="short" endarrowwidth="narrow" endarrowlength="short"/>
                <v:shadow on="t" color="black" offset="3.75pt,2.5pt"/>
              </v:line>
            </w:pict>
          </mc:Fallback>
        </mc:AlternateContent>
      </w:r>
      <w:r w:rsidR="00DF210F" w:rsidRPr="00DF210F">
        <w:t xml:space="preserve"> КРАСНОПАРТИЗАНСКОГО МУНИЦИПАЛЬНОГО </w:t>
      </w:r>
      <w:r w:rsidR="00DF210F" w:rsidRPr="00DF210F">
        <w:rPr>
          <w:sz w:val="22"/>
          <w:szCs w:val="22"/>
        </w:rPr>
        <w:t>РАЙОНА</w:t>
      </w:r>
    </w:p>
    <w:p w:rsidR="00DF210F" w:rsidRPr="00DF210F" w:rsidRDefault="00DF210F" w:rsidP="00DF210F">
      <w:pPr>
        <w:jc w:val="center"/>
        <w:rPr>
          <w:rFonts w:ascii="Times New Roman" w:hAnsi="Times New Roman" w:cs="Times New Roman"/>
          <w:b/>
          <w:sz w:val="24"/>
        </w:rPr>
      </w:pPr>
      <w:r w:rsidRPr="00DF210F">
        <w:rPr>
          <w:rFonts w:ascii="Times New Roman" w:hAnsi="Times New Roman" w:cs="Times New Roman"/>
          <w:b/>
          <w:sz w:val="24"/>
        </w:rPr>
        <w:t xml:space="preserve"> САРАТОВСКОЙ ОБЛАСТИ</w:t>
      </w:r>
    </w:p>
    <w:p w:rsidR="00DF210F" w:rsidRDefault="00DF210F" w:rsidP="007A76A9">
      <w:pPr>
        <w:rPr>
          <w:b/>
          <w:sz w:val="24"/>
        </w:rPr>
      </w:pPr>
    </w:p>
    <w:p w:rsidR="00DF210F" w:rsidRDefault="00DF210F" w:rsidP="00032F07">
      <w:pPr>
        <w:jc w:val="center"/>
        <w:rPr>
          <w:rFonts w:ascii="Times New Roman" w:hAnsi="Times New Roman" w:cs="Times New Roman"/>
          <w:b/>
          <w:sz w:val="28"/>
        </w:rPr>
      </w:pPr>
      <w:proofErr w:type="gramStart"/>
      <w:r w:rsidRPr="00DF210F">
        <w:rPr>
          <w:rFonts w:ascii="Times New Roman" w:hAnsi="Times New Roman" w:cs="Times New Roman"/>
          <w:b/>
          <w:sz w:val="28"/>
        </w:rPr>
        <w:t>П</w:t>
      </w:r>
      <w:proofErr w:type="gramEnd"/>
      <w:r w:rsidRPr="00DF210F">
        <w:rPr>
          <w:rFonts w:ascii="Times New Roman" w:hAnsi="Times New Roman" w:cs="Times New Roman"/>
          <w:b/>
          <w:sz w:val="28"/>
        </w:rPr>
        <w:t xml:space="preserve"> О С Т А Н О В Л Е Н И Е</w:t>
      </w:r>
    </w:p>
    <w:p w:rsidR="00032F07" w:rsidRPr="00032F07" w:rsidRDefault="00032F07" w:rsidP="00032F07">
      <w:pPr>
        <w:jc w:val="center"/>
        <w:rPr>
          <w:rFonts w:ascii="Times New Roman" w:hAnsi="Times New Roman" w:cs="Times New Roman"/>
          <w:b/>
          <w:sz w:val="28"/>
        </w:rPr>
      </w:pPr>
    </w:p>
    <w:p w:rsidR="00DF210F" w:rsidRPr="007A76A9" w:rsidRDefault="00DF210F" w:rsidP="007A76A9">
      <w:pPr>
        <w:pStyle w:val="3"/>
        <w:rPr>
          <w:b/>
          <w:bCs/>
          <w:lang w:val="ru-RU"/>
        </w:rPr>
      </w:pPr>
      <w:r>
        <w:rPr>
          <w:bCs/>
          <w:lang w:val="ru-RU"/>
        </w:rPr>
        <w:t>От «</w:t>
      </w:r>
      <w:r w:rsidR="005176AC">
        <w:rPr>
          <w:bCs/>
          <w:lang w:val="ru-RU"/>
        </w:rPr>
        <w:t>14</w:t>
      </w:r>
      <w:r>
        <w:rPr>
          <w:bCs/>
          <w:lang w:val="ru-RU"/>
        </w:rPr>
        <w:t xml:space="preserve">»  </w:t>
      </w:r>
      <w:r w:rsidR="00BC1A26">
        <w:rPr>
          <w:bCs/>
          <w:lang w:val="ru-RU"/>
        </w:rPr>
        <w:t xml:space="preserve">апреля </w:t>
      </w:r>
      <w:r>
        <w:rPr>
          <w:bCs/>
          <w:lang w:val="ru-RU"/>
        </w:rPr>
        <w:t xml:space="preserve">  201</w:t>
      </w:r>
      <w:r w:rsidR="00C94BBB">
        <w:rPr>
          <w:bCs/>
          <w:lang w:val="ru-RU"/>
        </w:rPr>
        <w:t>4</w:t>
      </w:r>
      <w:r>
        <w:rPr>
          <w:bCs/>
          <w:lang w:val="ru-RU"/>
        </w:rPr>
        <w:t xml:space="preserve">  года           </w:t>
      </w:r>
      <w:r>
        <w:rPr>
          <w:bCs/>
          <w:lang w:val="ru-RU"/>
        </w:rPr>
        <w:tab/>
      </w:r>
      <w:r>
        <w:rPr>
          <w:bCs/>
          <w:lang w:val="ru-RU"/>
        </w:rPr>
        <w:tab/>
      </w:r>
      <w:r>
        <w:rPr>
          <w:bCs/>
          <w:lang w:val="ru-RU"/>
        </w:rPr>
        <w:tab/>
      </w:r>
      <w:r>
        <w:rPr>
          <w:bCs/>
          <w:lang w:val="ru-RU"/>
        </w:rPr>
        <w:tab/>
      </w:r>
      <w:r>
        <w:rPr>
          <w:bCs/>
          <w:lang w:val="ru-RU"/>
        </w:rPr>
        <w:tab/>
      </w:r>
      <w:r w:rsidR="00721792">
        <w:rPr>
          <w:bCs/>
          <w:lang w:val="ru-RU"/>
        </w:rPr>
        <w:t xml:space="preserve">          </w:t>
      </w:r>
      <w:r w:rsidR="0066330E">
        <w:rPr>
          <w:bCs/>
          <w:lang w:val="ru-RU"/>
        </w:rPr>
        <w:t xml:space="preserve">     </w:t>
      </w:r>
      <w:r w:rsidR="00E95D2D">
        <w:rPr>
          <w:bCs/>
          <w:lang w:val="ru-RU"/>
        </w:rPr>
        <w:t xml:space="preserve">     </w:t>
      </w:r>
      <w:r w:rsidR="00721792">
        <w:rPr>
          <w:bCs/>
          <w:lang w:val="ru-RU"/>
        </w:rPr>
        <w:t xml:space="preserve">   </w:t>
      </w:r>
      <w:r w:rsidRPr="00816A71">
        <w:rPr>
          <w:bCs/>
          <w:lang w:val="ru-RU"/>
        </w:rPr>
        <w:t>№</w:t>
      </w:r>
      <w:r w:rsidR="00794C5E">
        <w:rPr>
          <w:bCs/>
          <w:lang w:val="ru-RU"/>
        </w:rPr>
        <w:t>5</w:t>
      </w:r>
      <w:r w:rsidR="005176AC">
        <w:rPr>
          <w:bCs/>
          <w:lang w:val="ru-RU"/>
        </w:rPr>
        <w:t>2</w:t>
      </w:r>
    </w:p>
    <w:p w:rsidR="00DF210F" w:rsidRDefault="00DF210F" w:rsidP="00DF210F">
      <w:pPr>
        <w:jc w:val="center"/>
        <w:rPr>
          <w:b/>
          <w:sz w:val="28"/>
          <w:szCs w:val="28"/>
        </w:rPr>
      </w:pPr>
    </w:p>
    <w:p w:rsidR="00A77AFF" w:rsidRDefault="00DF210F" w:rsidP="00BF2C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F210F">
        <w:rPr>
          <w:rFonts w:ascii="Times New Roman" w:hAnsi="Times New Roman" w:cs="Times New Roman"/>
          <w:b/>
          <w:sz w:val="28"/>
          <w:szCs w:val="28"/>
        </w:rPr>
        <w:t>р.п</w:t>
      </w:r>
      <w:proofErr w:type="gramStart"/>
      <w:r w:rsidRPr="00DF210F">
        <w:rPr>
          <w:rFonts w:ascii="Times New Roman" w:hAnsi="Times New Roman" w:cs="Times New Roman"/>
          <w:b/>
          <w:sz w:val="28"/>
          <w:szCs w:val="28"/>
        </w:rPr>
        <w:t>.Г</w:t>
      </w:r>
      <w:proofErr w:type="gramEnd"/>
      <w:r w:rsidRPr="00DF210F">
        <w:rPr>
          <w:rFonts w:ascii="Times New Roman" w:hAnsi="Times New Roman" w:cs="Times New Roman"/>
          <w:b/>
          <w:sz w:val="28"/>
          <w:szCs w:val="28"/>
        </w:rPr>
        <w:t>орный</w:t>
      </w:r>
      <w:proofErr w:type="spellEnd"/>
    </w:p>
    <w:tbl>
      <w:tblPr>
        <w:tblW w:w="10847" w:type="dxa"/>
        <w:tblLook w:val="04A0" w:firstRow="1" w:lastRow="0" w:firstColumn="1" w:lastColumn="0" w:noHBand="0" w:noVBand="1"/>
      </w:tblPr>
      <w:tblGrid>
        <w:gridCol w:w="5495"/>
        <w:gridCol w:w="5352"/>
      </w:tblGrid>
      <w:tr w:rsidR="00845E88" w:rsidRPr="0081345F" w:rsidTr="00794143">
        <w:tc>
          <w:tcPr>
            <w:tcW w:w="5495" w:type="dxa"/>
            <w:shd w:val="clear" w:color="auto" w:fill="auto"/>
            <w:hideMark/>
          </w:tcPr>
          <w:p w:rsidR="002F0D28" w:rsidRPr="002F0D28" w:rsidRDefault="002F0D28" w:rsidP="002F0D28">
            <w:pPr>
              <w:spacing w:after="0"/>
              <w:jc w:val="both"/>
              <w:rPr>
                <w:rFonts w:ascii="Times New Roman" w:hAnsi="Times New Roman" w:cs="Times New Roman"/>
                <w:sz w:val="28"/>
              </w:rPr>
            </w:pPr>
            <w:r w:rsidRPr="002F0D28">
              <w:rPr>
                <w:rFonts w:ascii="Times New Roman" w:hAnsi="Times New Roman" w:cs="Times New Roman"/>
                <w:sz w:val="28"/>
              </w:rPr>
              <w:t>О внесении изменений в постановление</w:t>
            </w:r>
          </w:p>
          <w:p w:rsidR="002F0D28" w:rsidRPr="002F0D28" w:rsidRDefault="002F0D28" w:rsidP="002F0D28">
            <w:pPr>
              <w:spacing w:after="0"/>
              <w:jc w:val="both"/>
              <w:rPr>
                <w:rFonts w:ascii="Times New Roman" w:hAnsi="Times New Roman" w:cs="Times New Roman"/>
                <w:sz w:val="28"/>
              </w:rPr>
            </w:pPr>
            <w:r w:rsidRPr="002F0D28">
              <w:rPr>
                <w:rFonts w:ascii="Times New Roman" w:hAnsi="Times New Roman" w:cs="Times New Roman"/>
                <w:sz w:val="28"/>
              </w:rPr>
              <w:t>администрации Краснопартизанского</w:t>
            </w:r>
          </w:p>
          <w:p w:rsidR="002F0D28" w:rsidRPr="002F0D28" w:rsidRDefault="002F0D28" w:rsidP="002F0D28">
            <w:pPr>
              <w:spacing w:after="0"/>
              <w:jc w:val="both"/>
              <w:rPr>
                <w:rFonts w:ascii="Times New Roman" w:hAnsi="Times New Roman" w:cs="Times New Roman"/>
                <w:sz w:val="28"/>
              </w:rPr>
            </w:pPr>
            <w:r w:rsidRPr="002F0D28">
              <w:rPr>
                <w:rFonts w:ascii="Times New Roman" w:hAnsi="Times New Roman" w:cs="Times New Roman"/>
                <w:sz w:val="28"/>
              </w:rPr>
              <w:t>муниципального района № 116 от 01.09.2010 года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2F0D28">
              <w:rPr>
                <w:rFonts w:ascii="Times New Roman" w:hAnsi="Times New Roman" w:cs="Times New Roman"/>
                <w:sz w:val="28"/>
              </w:rPr>
              <w:t xml:space="preserve">«Об утверждении </w:t>
            </w:r>
            <w:proofErr w:type="gramStart"/>
            <w:r w:rsidRPr="002F0D28">
              <w:rPr>
                <w:rFonts w:ascii="Times New Roman" w:hAnsi="Times New Roman" w:cs="Times New Roman"/>
                <w:sz w:val="28"/>
              </w:rPr>
              <w:t>долгосрочной</w:t>
            </w:r>
            <w:proofErr w:type="gramEnd"/>
            <w:r w:rsidRPr="002F0D28">
              <w:rPr>
                <w:rFonts w:ascii="Times New Roman" w:hAnsi="Times New Roman" w:cs="Times New Roman"/>
                <w:sz w:val="28"/>
              </w:rPr>
              <w:t xml:space="preserve"> муниципальной</w:t>
            </w:r>
          </w:p>
          <w:p w:rsidR="00845E88" w:rsidRPr="0081345F" w:rsidRDefault="002F0D28" w:rsidP="002F0D2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0D28">
              <w:rPr>
                <w:rFonts w:ascii="Times New Roman" w:hAnsi="Times New Roman" w:cs="Times New Roman"/>
                <w:sz w:val="28"/>
              </w:rPr>
              <w:t>целевой программы «Энергосбережение и повышение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2F0D28">
              <w:rPr>
                <w:rFonts w:ascii="Times New Roman" w:hAnsi="Times New Roman" w:cs="Times New Roman"/>
                <w:sz w:val="28"/>
              </w:rPr>
              <w:t>энергетической эффективности в Краснопартизанском муниципальном районе на 2011-2020 годы»</w:t>
            </w:r>
          </w:p>
        </w:tc>
        <w:tc>
          <w:tcPr>
            <w:tcW w:w="5352" w:type="dxa"/>
            <w:shd w:val="clear" w:color="auto" w:fill="auto"/>
          </w:tcPr>
          <w:p w:rsidR="00845E88" w:rsidRPr="0081345F" w:rsidRDefault="00845E88" w:rsidP="007941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F0D28" w:rsidRPr="0048730F" w:rsidRDefault="002F0D28" w:rsidP="002F0D28">
      <w:pPr>
        <w:rPr>
          <w:b/>
        </w:rPr>
      </w:pPr>
    </w:p>
    <w:p w:rsidR="002F0D28" w:rsidRPr="002F0D28" w:rsidRDefault="002F0D28" w:rsidP="002F0D28">
      <w:pPr>
        <w:jc w:val="both"/>
        <w:rPr>
          <w:rFonts w:ascii="Times New Roman" w:hAnsi="Times New Roman" w:cs="Times New Roman"/>
          <w:sz w:val="28"/>
        </w:rPr>
      </w:pPr>
      <w:r>
        <w:tab/>
      </w:r>
      <w:r w:rsidRPr="002F0D28">
        <w:rPr>
          <w:rFonts w:ascii="Times New Roman" w:hAnsi="Times New Roman" w:cs="Times New Roman"/>
          <w:sz w:val="28"/>
        </w:rPr>
        <w:t xml:space="preserve">В целях повышения </w:t>
      </w:r>
      <w:proofErr w:type="spellStart"/>
      <w:r w:rsidRPr="002F0D28">
        <w:rPr>
          <w:rFonts w:ascii="Times New Roman" w:hAnsi="Times New Roman" w:cs="Times New Roman"/>
          <w:sz w:val="28"/>
        </w:rPr>
        <w:t>энергоэффективности</w:t>
      </w:r>
      <w:proofErr w:type="spellEnd"/>
      <w:r w:rsidRPr="002F0D28">
        <w:rPr>
          <w:rFonts w:ascii="Times New Roman" w:hAnsi="Times New Roman" w:cs="Times New Roman"/>
          <w:sz w:val="28"/>
        </w:rPr>
        <w:t xml:space="preserve"> использования топливно-энергетических ресурсов Краснопартизанского муниципального района, администрация Краснопартизанского муниципального района ПОСТАНОВЛЯЕТ:</w:t>
      </w:r>
    </w:p>
    <w:p w:rsidR="002F0D28" w:rsidRPr="002F0D28" w:rsidRDefault="002F0D28" w:rsidP="002F0D28">
      <w:pPr>
        <w:ind w:firstLine="708"/>
        <w:jc w:val="both"/>
        <w:rPr>
          <w:rFonts w:ascii="Times New Roman" w:hAnsi="Times New Roman" w:cs="Times New Roman"/>
          <w:sz w:val="28"/>
        </w:rPr>
      </w:pPr>
      <w:r w:rsidRPr="002F0D28">
        <w:rPr>
          <w:rFonts w:ascii="Times New Roman" w:hAnsi="Times New Roman" w:cs="Times New Roman"/>
          <w:sz w:val="28"/>
        </w:rPr>
        <w:t>1. Внести в постановление администрации Краснопартизанского муниципального района № 116 от 01.09.2010 года «Об утверждении долгосрочной муниципальной</w:t>
      </w:r>
      <w:r>
        <w:rPr>
          <w:rFonts w:ascii="Times New Roman" w:hAnsi="Times New Roman" w:cs="Times New Roman"/>
          <w:sz w:val="28"/>
        </w:rPr>
        <w:t xml:space="preserve"> </w:t>
      </w:r>
      <w:r w:rsidRPr="002F0D28">
        <w:rPr>
          <w:rFonts w:ascii="Times New Roman" w:hAnsi="Times New Roman" w:cs="Times New Roman"/>
          <w:sz w:val="28"/>
        </w:rPr>
        <w:t>целевой программы «Энергосбережение и повышение энергетической эффективности в Краснопартизанском муниципальном районе на 2011-2020 годы» следующие изменения:</w:t>
      </w:r>
    </w:p>
    <w:p w:rsidR="002F0D28" w:rsidRPr="002F0D28" w:rsidRDefault="002F0D28" w:rsidP="002F0D28">
      <w:pPr>
        <w:jc w:val="both"/>
        <w:rPr>
          <w:rFonts w:ascii="Times New Roman" w:hAnsi="Times New Roman" w:cs="Times New Roman"/>
          <w:sz w:val="28"/>
        </w:rPr>
      </w:pPr>
      <w:r w:rsidRPr="002F0D28">
        <w:rPr>
          <w:rFonts w:ascii="Times New Roman" w:hAnsi="Times New Roman" w:cs="Times New Roman"/>
          <w:sz w:val="28"/>
        </w:rPr>
        <w:tab/>
        <w:t>- п.</w:t>
      </w:r>
      <w:r w:rsidRPr="002F0D28">
        <w:rPr>
          <w:rFonts w:ascii="Times New Roman" w:hAnsi="Times New Roman" w:cs="Times New Roman"/>
          <w:b/>
          <w:sz w:val="28"/>
        </w:rPr>
        <w:t xml:space="preserve"> </w:t>
      </w:r>
      <w:r w:rsidRPr="002F0D28">
        <w:rPr>
          <w:rFonts w:ascii="Times New Roman" w:hAnsi="Times New Roman" w:cs="Times New Roman"/>
          <w:sz w:val="28"/>
        </w:rPr>
        <w:t>п. 2.2. «Модернизация источников тепла, теплотрасс и теплоснабжения зданий» приложение № 3 к программе «Энергосбережение и повышение энергетической эффективности Краснопартизанского муниципального района на период до 2020 года» изложить в следующей редакции:</w:t>
      </w:r>
    </w:p>
    <w:p w:rsidR="002F0D28" w:rsidRDefault="002F0D28" w:rsidP="002F0D28">
      <w:pPr>
        <w:jc w:val="both"/>
      </w:pPr>
    </w:p>
    <w:tbl>
      <w:tblPr>
        <w:tblStyle w:val="a5"/>
        <w:tblW w:w="1055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977"/>
        <w:gridCol w:w="1007"/>
        <w:gridCol w:w="1319"/>
        <w:gridCol w:w="827"/>
        <w:gridCol w:w="765"/>
        <w:gridCol w:w="1327"/>
        <w:gridCol w:w="911"/>
        <w:gridCol w:w="1425"/>
      </w:tblGrid>
      <w:tr w:rsidR="002F0D28" w:rsidTr="0091271A">
        <w:tc>
          <w:tcPr>
            <w:tcW w:w="2977" w:type="dxa"/>
            <w:vMerge w:val="restart"/>
            <w:vAlign w:val="center"/>
          </w:tcPr>
          <w:p w:rsidR="002F0D28" w:rsidRPr="007770B1" w:rsidRDefault="002F0D28" w:rsidP="0091271A">
            <w:pPr>
              <w:jc w:val="center"/>
              <w:rPr>
                <w:b/>
              </w:rPr>
            </w:pPr>
            <w:r w:rsidRPr="007770B1">
              <w:rPr>
                <w:b/>
              </w:rPr>
              <w:t>Наименование мероприятий</w:t>
            </w:r>
          </w:p>
        </w:tc>
        <w:tc>
          <w:tcPr>
            <w:tcW w:w="1007" w:type="dxa"/>
            <w:vMerge w:val="restart"/>
            <w:textDirection w:val="btLr"/>
            <w:vAlign w:val="center"/>
          </w:tcPr>
          <w:p w:rsidR="002F0D28" w:rsidRPr="007770B1" w:rsidRDefault="002F0D28" w:rsidP="0091271A">
            <w:pPr>
              <w:ind w:right="-77"/>
              <w:jc w:val="center"/>
              <w:rPr>
                <w:b/>
              </w:rPr>
            </w:pPr>
            <w:r w:rsidRPr="007770B1">
              <w:rPr>
                <w:b/>
              </w:rPr>
              <w:t>Срок исполнения, годы</w:t>
            </w:r>
          </w:p>
        </w:tc>
        <w:tc>
          <w:tcPr>
            <w:tcW w:w="1319" w:type="dxa"/>
            <w:vMerge w:val="restart"/>
            <w:textDirection w:val="btLr"/>
            <w:vAlign w:val="center"/>
          </w:tcPr>
          <w:p w:rsidR="002F0D28" w:rsidRPr="007770B1" w:rsidRDefault="002F0D28" w:rsidP="0091271A">
            <w:pPr>
              <w:jc w:val="center"/>
              <w:rPr>
                <w:b/>
              </w:rPr>
            </w:pPr>
            <w:r w:rsidRPr="007770B1">
              <w:rPr>
                <w:b/>
              </w:rPr>
              <w:t xml:space="preserve">Объем </w:t>
            </w:r>
          </w:p>
          <w:p w:rsidR="002F0D28" w:rsidRPr="007770B1" w:rsidRDefault="002F0D28" w:rsidP="0091271A">
            <w:pPr>
              <w:jc w:val="center"/>
              <w:rPr>
                <w:b/>
              </w:rPr>
            </w:pPr>
            <w:r w:rsidRPr="007770B1">
              <w:rPr>
                <w:b/>
              </w:rPr>
              <w:t>финансирования, тыс. рублей</w:t>
            </w:r>
          </w:p>
        </w:tc>
        <w:tc>
          <w:tcPr>
            <w:tcW w:w="3830" w:type="dxa"/>
            <w:gridSpan w:val="4"/>
          </w:tcPr>
          <w:p w:rsidR="002F0D28" w:rsidRPr="007770B1" w:rsidRDefault="002F0D28" w:rsidP="0091271A">
            <w:pPr>
              <w:jc w:val="both"/>
              <w:rPr>
                <w:b/>
              </w:rPr>
            </w:pPr>
            <w:r w:rsidRPr="007770B1">
              <w:rPr>
                <w:b/>
              </w:rPr>
              <w:t>в том числе за счет средств</w:t>
            </w:r>
          </w:p>
        </w:tc>
        <w:tc>
          <w:tcPr>
            <w:tcW w:w="1425" w:type="dxa"/>
            <w:vMerge w:val="restart"/>
          </w:tcPr>
          <w:p w:rsidR="002F0D28" w:rsidRPr="007770B1" w:rsidRDefault="002F0D28" w:rsidP="0091271A">
            <w:pPr>
              <w:jc w:val="center"/>
              <w:rPr>
                <w:b/>
              </w:rPr>
            </w:pPr>
            <w:r w:rsidRPr="007770B1">
              <w:rPr>
                <w:b/>
              </w:rPr>
              <w:t>Исполнители</w:t>
            </w:r>
          </w:p>
          <w:p w:rsidR="002F0D28" w:rsidRPr="007770B1" w:rsidRDefault="002F0D28" w:rsidP="0091271A">
            <w:pPr>
              <w:jc w:val="both"/>
              <w:rPr>
                <w:b/>
              </w:rPr>
            </w:pPr>
          </w:p>
        </w:tc>
      </w:tr>
      <w:tr w:rsidR="002F0D28" w:rsidTr="0091271A">
        <w:trPr>
          <w:trHeight w:val="1731"/>
        </w:trPr>
        <w:tc>
          <w:tcPr>
            <w:tcW w:w="2977" w:type="dxa"/>
            <w:vMerge/>
            <w:vAlign w:val="center"/>
          </w:tcPr>
          <w:p w:rsidR="002F0D28" w:rsidRPr="007770B1" w:rsidRDefault="002F0D28" w:rsidP="0091271A">
            <w:pPr>
              <w:rPr>
                <w:b/>
              </w:rPr>
            </w:pPr>
          </w:p>
        </w:tc>
        <w:tc>
          <w:tcPr>
            <w:tcW w:w="1007" w:type="dxa"/>
            <w:vMerge/>
            <w:vAlign w:val="center"/>
          </w:tcPr>
          <w:p w:rsidR="002F0D28" w:rsidRPr="007770B1" w:rsidRDefault="002F0D28" w:rsidP="0091271A">
            <w:pPr>
              <w:ind w:right="-77"/>
              <w:rPr>
                <w:b/>
              </w:rPr>
            </w:pPr>
          </w:p>
        </w:tc>
        <w:tc>
          <w:tcPr>
            <w:tcW w:w="1319" w:type="dxa"/>
            <w:vMerge/>
            <w:vAlign w:val="center"/>
          </w:tcPr>
          <w:p w:rsidR="002F0D28" w:rsidRPr="007770B1" w:rsidRDefault="002F0D28" w:rsidP="0091271A">
            <w:pPr>
              <w:rPr>
                <w:b/>
              </w:rPr>
            </w:pPr>
          </w:p>
        </w:tc>
        <w:tc>
          <w:tcPr>
            <w:tcW w:w="827" w:type="dxa"/>
            <w:textDirection w:val="btLr"/>
            <w:vAlign w:val="center"/>
          </w:tcPr>
          <w:p w:rsidR="002F0D28" w:rsidRPr="007770B1" w:rsidRDefault="002F0D28" w:rsidP="0091271A">
            <w:pPr>
              <w:jc w:val="center"/>
              <w:rPr>
                <w:b/>
              </w:rPr>
            </w:pPr>
            <w:r w:rsidRPr="007770B1">
              <w:rPr>
                <w:b/>
              </w:rPr>
              <w:t>федерального</w:t>
            </w:r>
          </w:p>
          <w:p w:rsidR="002F0D28" w:rsidRPr="007770B1" w:rsidRDefault="002F0D28" w:rsidP="0091271A">
            <w:pPr>
              <w:jc w:val="center"/>
              <w:rPr>
                <w:b/>
              </w:rPr>
            </w:pPr>
            <w:r w:rsidRPr="007770B1">
              <w:rPr>
                <w:b/>
              </w:rPr>
              <w:t>бюджета (</w:t>
            </w:r>
            <w:proofErr w:type="spellStart"/>
            <w:r w:rsidRPr="007770B1">
              <w:rPr>
                <w:b/>
              </w:rPr>
              <w:t>прогнозно</w:t>
            </w:r>
            <w:proofErr w:type="spellEnd"/>
            <w:r w:rsidRPr="007770B1">
              <w:rPr>
                <w:b/>
              </w:rPr>
              <w:t>)</w:t>
            </w:r>
          </w:p>
        </w:tc>
        <w:tc>
          <w:tcPr>
            <w:tcW w:w="765" w:type="dxa"/>
            <w:textDirection w:val="btLr"/>
            <w:vAlign w:val="center"/>
          </w:tcPr>
          <w:p w:rsidR="002F0D28" w:rsidRPr="007770B1" w:rsidRDefault="002F0D28" w:rsidP="0091271A">
            <w:pPr>
              <w:jc w:val="center"/>
              <w:rPr>
                <w:b/>
              </w:rPr>
            </w:pPr>
            <w:r w:rsidRPr="007770B1">
              <w:rPr>
                <w:b/>
              </w:rPr>
              <w:t>областного  бюджета</w:t>
            </w:r>
          </w:p>
        </w:tc>
        <w:tc>
          <w:tcPr>
            <w:tcW w:w="1327" w:type="dxa"/>
            <w:textDirection w:val="btLr"/>
            <w:vAlign w:val="center"/>
          </w:tcPr>
          <w:p w:rsidR="002F0D28" w:rsidRPr="007770B1" w:rsidRDefault="002F0D28" w:rsidP="0091271A">
            <w:pPr>
              <w:jc w:val="center"/>
              <w:rPr>
                <w:b/>
              </w:rPr>
            </w:pPr>
            <w:r w:rsidRPr="007770B1">
              <w:rPr>
                <w:b/>
              </w:rPr>
              <w:t>местных бюджетов (</w:t>
            </w:r>
            <w:proofErr w:type="spellStart"/>
            <w:r w:rsidRPr="007770B1">
              <w:rPr>
                <w:b/>
              </w:rPr>
              <w:t>прогнозно</w:t>
            </w:r>
            <w:proofErr w:type="spellEnd"/>
            <w:r w:rsidRPr="007770B1">
              <w:rPr>
                <w:b/>
              </w:rPr>
              <w:t>)</w:t>
            </w:r>
          </w:p>
        </w:tc>
        <w:tc>
          <w:tcPr>
            <w:tcW w:w="911" w:type="dxa"/>
            <w:textDirection w:val="btLr"/>
            <w:vAlign w:val="center"/>
          </w:tcPr>
          <w:p w:rsidR="002F0D28" w:rsidRPr="007770B1" w:rsidRDefault="002F0D28" w:rsidP="0091271A">
            <w:pPr>
              <w:jc w:val="center"/>
              <w:rPr>
                <w:b/>
              </w:rPr>
            </w:pPr>
            <w:r w:rsidRPr="007770B1">
              <w:rPr>
                <w:b/>
              </w:rPr>
              <w:t>внебюджетных</w:t>
            </w:r>
          </w:p>
          <w:p w:rsidR="002F0D28" w:rsidRPr="007770B1" w:rsidRDefault="002F0D28" w:rsidP="0091271A">
            <w:pPr>
              <w:jc w:val="center"/>
              <w:rPr>
                <w:b/>
              </w:rPr>
            </w:pPr>
            <w:r w:rsidRPr="007770B1">
              <w:rPr>
                <w:b/>
              </w:rPr>
              <w:t xml:space="preserve">источников </w:t>
            </w:r>
          </w:p>
          <w:p w:rsidR="002F0D28" w:rsidRPr="007770B1" w:rsidRDefault="002F0D28" w:rsidP="0091271A">
            <w:pPr>
              <w:jc w:val="center"/>
              <w:rPr>
                <w:b/>
              </w:rPr>
            </w:pPr>
            <w:r w:rsidRPr="007770B1">
              <w:rPr>
                <w:b/>
              </w:rPr>
              <w:t>(</w:t>
            </w:r>
            <w:proofErr w:type="spellStart"/>
            <w:r w:rsidRPr="007770B1">
              <w:rPr>
                <w:b/>
              </w:rPr>
              <w:t>прогнозно</w:t>
            </w:r>
            <w:proofErr w:type="spellEnd"/>
            <w:r w:rsidRPr="007770B1">
              <w:rPr>
                <w:b/>
              </w:rPr>
              <w:t>)</w:t>
            </w:r>
          </w:p>
        </w:tc>
        <w:tc>
          <w:tcPr>
            <w:tcW w:w="1425" w:type="dxa"/>
            <w:vMerge/>
          </w:tcPr>
          <w:p w:rsidR="002F0D28" w:rsidRPr="00E10B47" w:rsidRDefault="002F0D28" w:rsidP="0091271A">
            <w:pPr>
              <w:jc w:val="both"/>
            </w:pPr>
          </w:p>
        </w:tc>
      </w:tr>
      <w:tr w:rsidR="002F0D28" w:rsidTr="0091271A">
        <w:tc>
          <w:tcPr>
            <w:tcW w:w="2977" w:type="dxa"/>
            <w:vAlign w:val="center"/>
          </w:tcPr>
          <w:p w:rsidR="002F0D28" w:rsidRPr="007D155B" w:rsidRDefault="002F0D28" w:rsidP="0091271A">
            <w:pPr>
              <w:outlineLvl w:val="0"/>
            </w:pPr>
            <w:r w:rsidRPr="00885212">
              <w:t xml:space="preserve">Техническое перевооружение </w:t>
            </w:r>
            <w:r>
              <w:t xml:space="preserve">системы </w:t>
            </w:r>
            <w:r w:rsidRPr="00885212">
              <w:t>теплоснабжения котельн</w:t>
            </w:r>
            <w:r>
              <w:t xml:space="preserve">ой </w:t>
            </w:r>
            <w:r w:rsidRPr="006324D3">
              <w:t xml:space="preserve">административных зданий п. </w:t>
            </w:r>
            <w:proofErr w:type="gramStart"/>
            <w:r w:rsidRPr="006324D3">
              <w:t>Горный</w:t>
            </w:r>
            <w:proofErr w:type="gramEnd"/>
          </w:p>
        </w:tc>
        <w:tc>
          <w:tcPr>
            <w:tcW w:w="1007" w:type="dxa"/>
            <w:vMerge w:val="restart"/>
          </w:tcPr>
          <w:p w:rsidR="002F0D28" w:rsidRDefault="002F0D28" w:rsidP="0091271A">
            <w:pPr>
              <w:jc w:val="both"/>
            </w:pPr>
            <w:r>
              <w:t>2014</w:t>
            </w:r>
          </w:p>
        </w:tc>
        <w:tc>
          <w:tcPr>
            <w:tcW w:w="1319" w:type="dxa"/>
            <w:vAlign w:val="center"/>
          </w:tcPr>
          <w:p w:rsidR="002F0D28" w:rsidRPr="00B20D4B" w:rsidRDefault="002F0D28" w:rsidP="002F0D28">
            <w:pPr>
              <w:jc w:val="center"/>
            </w:pPr>
            <w:r>
              <w:t>302,2</w:t>
            </w:r>
            <w:r>
              <w:t>4</w:t>
            </w:r>
          </w:p>
        </w:tc>
        <w:tc>
          <w:tcPr>
            <w:tcW w:w="827" w:type="dxa"/>
            <w:vAlign w:val="center"/>
          </w:tcPr>
          <w:p w:rsidR="002F0D28" w:rsidRPr="00B20D4B" w:rsidRDefault="002F0D28" w:rsidP="0091271A">
            <w:pPr>
              <w:jc w:val="center"/>
            </w:pPr>
            <w:r>
              <w:t>0</w:t>
            </w:r>
          </w:p>
        </w:tc>
        <w:tc>
          <w:tcPr>
            <w:tcW w:w="765" w:type="dxa"/>
            <w:vAlign w:val="center"/>
          </w:tcPr>
          <w:p w:rsidR="002F0D28" w:rsidRPr="00B20D4B" w:rsidRDefault="002F0D28" w:rsidP="0091271A">
            <w:pPr>
              <w:jc w:val="center"/>
            </w:pPr>
            <w:r>
              <w:t>0</w:t>
            </w:r>
          </w:p>
        </w:tc>
        <w:tc>
          <w:tcPr>
            <w:tcW w:w="1327" w:type="dxa"/>
            <w:vAlign w:val="center"/>
          </w:tcPr>
          <w:p w:rsidR="002F0D28" w:rsidRPr="00B20D4B" w:rsidRDefault="002F0D28" w:rsidP="002F0D28">
            <w:pPr>
              <w:jc w:val="center"/>
            </w:pPr>
            <w:r>
              <w:t>302,2</w:t>
            </w:r>
            <w:r>
              <w:t>4</w:t>
            </w:r>
          </w:p>
        </w:tc>
        <w:tc>
          <w:tcPr>
            <w:tcW w:w="911" w:type="dxa"/>
            <w:vAlign w:val="center"/>
          </w:tcPr>
          <w:p w:rsidR="002F0D28" w:rsidRPr="00B20D4B" w:rsidRDefault="002F0D28" w:rsidP="0091271A">
            <w:pPr>
              <w:jc w:val="center"/>
            </w:pPr>
            <w:r>
              <w:t>0</w:t>
            </w:r>
          </w:p>
        </w:tc>
        <w:tc>
          <w:tcPr>
            <w:tcW w:w="1425" w:type="dxa"/>
            <w:vMerge w:val="restart"/>
          </w:tcPr>
          <w:p w:rsidR="002F0D28" w:rsidRDefault="002F0D28" w:rsidP="0091271A">
            <w:pPr>
              <w:jc w:val="center"/>
            </w:pPr>
            <w:r>
              <w:t>Отдел строительства, архитектуры и жилищно-коммунального хозяйства Администрации МР</w:t>
            </w:r>
          </w:p>
        </w:tc>
      </w:tr>
      <w:tr w:rsidR="002F0D28" w:rsidTr="0091271A">
        <w:tc>
          <w:tcPr>
            <w:tcW w:w="2977" w:type="dxa"/>
            <w:vAlign w:val="center"/>
          </w:tcPr>
          <w:p w:rsidR="002F0D28" w:rsidRPr="00885212" w:rsidRDefault="002F0D28" w:rsidP="0091271A">
            <w:pPr>
              <w:outlineLvl w:val="0"/>
            </w:pPr>
            <w:r w:rsidRPr="00885212">
              <w:t xml:space="preserve">Техническое перевооружение </w:t>
            </w:r>
            <w:r>
              <w:t xml:space="preserve">системы </w:t>
            </w:r>
            <w:r w:rsidRPr="00885212">
              <w:t>теплоснабжения котельн</w:t>
            </w:r>
            <w:r>
              <w:t>ой п. Римско-Корсаковка</w:t>
            </w:r>
          </w:p>
        </w:tc>
        <w:tc>
          <w:tcPr>
            <w:tcW w:w="1007" w:type="dxa"/>
            <w:vMerge/>
          </w:tcPr>
          <w:p w:rsidR="002F0D28" w:rsidRDefault="002F0D28" w:rsidP="0091271A">
            <w:pPr>
              <w:jc w:val="both"/>
            </w:pPr>
          </w:p>
        </w:tc>
        <w:tc>
          <w:tcPr>
            <w:tcW w:w="1319" w:type="dxa"/>
            <w:vAlign w:val="center"/>
          </w:tcPr>
          <w:p w:rsidR="002F0D28" w:rsidRDefault="002F0D28" w:rsidP="002F0D28">
            <w:pPr>
              <w:jc w:val="center"/>
            </w:pPr>
            <w:r>
              <w:t>291,1</w:t>
            </w:r>
          </w:p>
        </w:tc>
        <w:tc>
          <w:tcPr>
            <w:tcW w:w="827" w:type="dxa"/>
            <w:vAlign w:val="center"/>
          </w:tcPr>
          <w:p w:rsidR="002F0D28" w:rsidRDefault="002F0D28" w:rsidP="0091271A">
            <w:pPr>
              <w:jc w:val="center"/>
            </w:pPr>
            <w:r>
              <w:t>0</w:t>
            </w:r>
          </w:p>
        </w:tc>
        <w:tc>
          <w:tcPr>
            <w:tcW w:w="765" w:type="dxa"/>
            <w:vAlign w:val="center"/>
          </w:tcPr>
          <w:p w:rsidR="002F0D28" w:rsidRDefault="002F0D28" w:rsidP="0091271A">
            <w:pPr>
              <w:jc w:val="center"/>
            </w:pPr>
            <w:r>
              <w:t>0</w:t>
            </w:r>
          </w:p>
        </w:tc>
        <w:tc>
          <w:tcPr>
            <w:tcW w:w="1327" w:type="dxa"/>
            <w:vAlign w:val="center"/>
          </w:tcPr>
          <w:p w:rsidR="002F0D28" w:rsidRDefault="002F0D28" w:rsidP="002F0D28">
            <w:pPr>
              <w:jc w:val="center"/>
            </w:pPr>
            <w:r>
              <w:t>291,1</w:t>
            </w:r>
          </w:p>
        </w:tc>
        <w:tc>
          <w:tcPr>
            <w:tcW w:w="911" w:type="dxa"/>
            <w:vAlign w:val="center"/>
          </w:tcPr>
          <w:p w:rsidR="002F0D28" w:rsidRDefault="002F0D28" w:rsidP="0091271A">
            <w:pPr>
              <w:jc w:val="center"/>
            </w:pPr>
            <w:r>
              <w:t>0</w:t>
            </w:r>
          </w:p>
        </w:tc>
        <w:tc>
          <w:tcPr>
            <w:tcW w:w="1425" w:type="dxa"/>
            <w:vMerge/>
          </w:tcPr>
          <w:p w:rsidR="002F0D28" w:rsidRDefault="002F0D28" w:rsidP="0091271A">
            <w:pPr>
              <w:jc w:val="both"/>
            </w:pPr>
          </w:p>
        </w:tc>
      </w:tr>
      <w:tr w:rsidR="002F0D28" w:rsidTr="0091271A">
        <w:tc>
          <w:tcPr>
            <w:tcW w:w="2977" w:type="dxa"/>
            <w:vAlign w:val="center"/>
          </w:tcPr>
          <w:p w:rsidR="002F0D28" w:rsidRPr="00885212" w:rsidRDefault="002F0D28" w:rsidP="0091271A">
            <w:pPr>
              <w:outlineLvl w:val="0"/>
            </w:pPr>
            <w:r>
              <w:t>И</w:t>
            </w:r>
            <w:r w:rsidRPr="00165A52">
              <w:t>зготовление проектной документации по объекту</w:t>
            </w:r>
            <w:r>
              <w:t>:</w:t>
            </w:r>
            <w:r>
              <w:rPr>
                <w:sz w:val="20"/>
                <w:szCs w:val="20"/>
              </w:rPr>
              <w:t xml:space="preserve"> «</w:t>
            </w:r>
            <w:r w:rsidRPr="00885212">
              <w:t xml:space="preserve">Техническое перевооружение </w:t>
            </w:r>
            <w:r>
              <w:t xml:space="preserve">системы </w:t>
            </w:r>
            <w:r w:rsidRPr="00885212">
              <w:t>теплоснабжения котельн</w:t>
            </w:r>
            <w:r>
              <w:t xml:space="preserve">ой </w:t>
            </w:r>
            <w:r w:rsidRPr="006324D3">
              <w:t xml:space="preserve">административных зданий п. </w:t>
            </w:r>
            <w:proofErr w:type="gramStart"/>
            <w:r w:rsidRPr="006324D3">
              <w:t>Горный</w:t>
            </w:r>
            <w:proofErr w:type="gramEnd"/>
            <w:r>
              <w:t>»</w:t>
            </w:r>
          </w:p>
        </w:tc>
        <w:tc>
          <w:tcPr>
            <w:tcW w:w="1007" w:type="dxa"/>
            <w:vMerge/>
          </w:tcPr>
          <w:p w:rsidR="002F0D28" w:rsidRDefault="002F0D28" w:rsidP="0091271A">
            <w:pPr>
              <w:jc w:val="both"/>
            </w:pPr>
          </w:p>
        </w:tc>
        <w:tc>
          <w:tcPr>
            <w:tcW w:w="1319" w:type="dxa"/>
            <w:vAlign w:val="center"/>
          </w:tcPr>
          <w:p w:rsidR="002F0D28" w:rsidRDefault="002F0D28" w:rsidP="0091271A">
            <w:pPr>
              <w:jc w:val="center"/>
            </w:pPr>
            <w:r>
              <w:t>99,0</w:t>
            </w:r>
          </w:p>
        </w:tc>
        <w:tc>
          <w:tcPr>
            <w:tcW w:w="827" w:type="dxa"/>
            <w:vAlign w:val="center"/>
          </w:tcPr>
          <w:p w:rsidR="002F0D28" w:rsidRDefault="002F0D28" w:rsidP="0091271A">
            <w:pPr>
              <w:jc w:val="center"/>
            </w:pPr>
            <w:r>
              <w:t>0</w:t>
            </w:r>
          </w:p>
        </w:tc>
        <w:tc>
          <w:tcPr>
            <w:tcW w:w="765" w:type="dxa"/>
            <w:vAlign w:val="center"/>
          </w:tcPr>
          <w:p w:rsidR="002F0D28" w:rsidRDefault="002F0D28" w:rsidP="0091271A">
            <w:pPr>
              <w:jc w:val="center"/>
            </w:pPr>
            <w:r>
              <w:t>0</w:t>
            </w:r>
          </w:p>
        </w:tc>
        <w:tc>
          <w:tcPr>
            <w:tcW w:w="1327" w:type="dxa"/>
            <w:vAlign w:val="center"/>
          </w:tcPr>
          <w:p w:rsidR="002F0D28" w:rsidRDefault="002F0D28" w:rsidP="0091271A">
            <w:pPr>
              <w:jc w:val="center"/>
            </w:pPr>
            <w:r>
              <w:t>99,0</w:t>
            </w:r>
          </w:p>
        </w:tc>
        <w:tc>
          <w:tcPr>
            <w:tcW w:w="911" w:type="dxa"/>
            <w:vAlign w:val="center"/>
          </w:tcPr>
          <w:p w:rsidR="002F0D28" w:rsidRDefault="002F0D28" w:rsidP="0091271A">
            <w:pPr>
              <w:jc w:val="center"/>
            </w:pPr>
            <w:r>
              <w:t>0</w:t>
            </w:r>
          </w:p>
        </w:tc>
        <w:tc>
          <w:tcPr>
            <w:tcW w:w="1425" w:type="dxa"/>
            <w:vMerge/>
          </w:tcPr>
          <w:p w:rsidR="002F0D28" w:rsidRDefault="002F0D28" w:rsidP="0091271A">
            <w:pPr>
              <w:jc w:val="both"/>
            </w:pPr>
          </w:p>
        </w:tc>
      </w:tr>
      <w:tr w:rsidR="002F0D28" w:rsidTr="0091271A">
        <w:tc>
          <w:tcPr>
            <w:tcW w:w="2977" w:type="dxa"/>
            <w:vAlign w:val="center"/>
          </w:tcPr>
          <w:p w:rsidR="002F0D28" w:rsidRDefault="002F0D28" w:rsidP="0091271A">
            <w:pPr>
              <w:outlineLvl w:val="0"/>
            </w:pPr>
            <w:r>
              <w:t xml:space="preserve">Экспертиза сметной документации объектов: «Модернизация тепловых сетей с. Сулак Краснопартизанского района Саратовской области», «Модернизация тепловых сетей объектов социальной сферы п. Петровский Краснопартизанского района Саратовской области», «Модернизация тепловых сетей </w:t>
            </w:r>
            <w:proofErr w:type="spellStart"/>
            <w:r>
              <w:t>блочно</w:t>
            </w:r>
            <w:proofErr w:type="spellEnd"/>
            <w:r>
              <w:t>-модульной котельной ЦРБ п. Горный Краснопартизанского района Саратовской области».</w:t>
            </w:r>
          </w:p>
        </w:tc>
        <w:tc>
          <w:tcPr>
            <w:tcW w:w="1007" w:type="dxa"/>
            <w:vMerge/>
          </w:tcPr>
          <w:p w:rsidR="002F0D28" w:rsidRDefault="002F0D28" w:rsidP="0091271A">
            <w:pPr>
              <w:jc w:val="both"/>
            </w:pPr>
          </w:p>
        </w:tc>
        <w:tc>
          <w:tcPr>
            <w:tcW w:w="1319" w:type="dxa"/>
            <w:vAlign w:val="center"/>
          </w:tcPr>
          <w:p w:rsidR="002F0D28" w:rsidRDefault="002F0D28" w:rsidP="00A828F5">
            <w:pPr>
              <w:jc w:val="center"/>
            </w:pPr>
            <w:r>
              <w:t>20,</w:t>
            </w:r>
            <w:r w:rsidR="00A828F5">
              <w:t>3</w:t>
            </w:r>
          </w:p>
        </w:tc>
        <w:tc>
          <w:tcPr>
            <w:tcW w:w="827" w:type="dxa"/>
            <w:vAlign w:val="center"/>
          </w:tcPr>
          <w:p w:rsidR="002F0D28" w:rsidRDefault="002F0D28" w:rsidP="0091271A">
            <w:pPr>
              <w:jc w:val="center"/>
            </w:pPr>
            <w:r>
              <w:t>0</w:t>
            </w:r>
          </w:p>
        </w:tc>
        <w:tc>
          <w:tcPr>
            <w:tcW w:w="765" w:type="dxa"/>
            <w:vAlign w:val="center"/>
          </w:tcPr>
          <w:p w:rsidR="002F0D28" w:rsidRDefault="002F0D28" w:rsidP="0091271A">
            <w:pPr>
              <w:jc w:val="center"/>
            </w:pPr>
            <w:r>
              <w:t>0</w:t>
            </w:r>
          </w:p>
        </w:tc>
        <w:tc>
          <w:tcPr>
            <w:tcW w:w="1327" w:type="dxa"/>
            <w:vAlign w:val="center"/>
          </w:tcPr>
          <w:p w:rsidR="002F0D28" w:rsidRDefault="002F0D28" w:rsidP="00A828F5">
            <w:pPr>
              <w:jc w:val="center"/>
            </w:pPr>
            <w:r>
              <w:t>20,</w:t>
            </w:r>
            <w:r w:rsidR="00A828F5">
              <w:t>9</w:t>
            </w:r>
          </w:p>
        </w:tc>
        <w:tc>
          <w:tcPr>
            <w:tcW w:w="911" w:type="dxa"/>
            <w:vAlign w:val="center"/>
          </w:tcPr>
          <w:p w:rsidR="002F0D28" w:rsidRDefault="002F0D28" w:rsidP="0091271A">
            <w:pPr>
              <w:jc w:val="center"/>
            </w:pPr>
            <w:r>
              <w:t>0</w:t>
            </w:r>
          </w:p>
        </w:tc>
        <w:tc>
          <w:tcPr>
            <w:tcW w:w="1425" w:type="dxa"/>
            <w:vMerge/>
          </w:tcPr>
          <w:p w:rsidR="002F0D28" w:rsidRDefault="002F0D28" w:rsidP="0091271A">
            <w:pPr>
              <w:jc w:val="both"/>
            </w:pPr>
          </w:p>
        </w:tc>
      </w:tr>
      <w:tr w:rsidR="002F0D28" w:rsidTr="0091271A">
        <w:tc>
          <w:tcPr>
            <w:tcW w:w="2977" w:type="dxa"/>
          </w:tcPr>
          <w:p w:rsidR="002F0D28" w:rsidRDefault="002F0D28" w:rsidP="0091271A">
            <w:pPr>
              <w:jc w:val="both"/>
            </w:pPr>
            <w:r>
              <w:t>ИТОГО:</w:t>
            </w:r>
          </w:p>
        </w:tc>
        <w:tc>
          <w:tcPr>
            <w:tcW w:w="1007" w:type="dxa"/>
          </w:tcPr>
          <w:p w:rsidR="002F0D28" w:rsidRDefault="002F0D28" w:rsidP="0091271A">
            <w:pPr>
              <w:jc w:val="both"/>
            </w:pPr>
          </w:p>
        </w:tc>
        <w:tc>
          <w:tcPr>
            <w:tcW w:w="1319" w:type="dxa"/>
          </w:tcPr>
          <w:p w:rsidR="002F0D28" w:rsidRDefault="002F0D28" w:rsidP="00A828F5">
            <w:pPr>
              <w:jc w:val="both"/>
            </w:pPr>
            <w:r>
              <w:t>713,24</w:t>
            </w:r>
          </w:p>
        </w:tc>
        <w:tc>
          <w:tcPr>
            <w:tcW w:w="827" w:type="dxa"/>
          </w:tcPr>
          <w:p w:rsidR="002F0D28" w:rsidRDefault="002F0D28" w:rsidP="0091271A">
            <w:pPr>
              <w:jc w:val="both"/>
            </w:pPr>
          </w:p>
        </w:tc>
        <w:tc>
          <w:tcPr>
            <w:tcW w:w="765" w:type="dxa"/>
          </w:tcPr>
          <w:p w:rsidR="002F0D28" w:rsidRDefault="002F0D28" w:rsidP="0091271A">
            <w:pPr>
              <w:jc w:val="both"/>
            </w:pPr>
          </w:p>
        </w:tc>
        <w:tc>
          <w:tcPr>
            <w:tcW w:w="1327" w:type="dxa"/>
          </w:tcPr>
          <w:p w:rsidR="002F0D28" w:rsidRDefault="002F0D28" w:rsidP="00A828F5">
            <w:pPr>
              <w:jc w:val="both"/>
            </w:pPr>
            <w:r>
              <w:t>713,24</w:t>
            </w:r>
            <w:bookmarkStart w:id="0" w:name="_GoBack"/>
            <w:bookmarkEnd w:id="0"/>
          </w:p>
        </w:tc>
        <w:tc>
          <w:tcPr>
            <w:tcW w:w="911" w:type="dxa"/>
          </w:tcPr>
          <w:p w:rsidR="002F0D28" w:rsidRDefault="002F0D28" w:rsidP="0091271A">
            <w:pPr>
              <w:jc w:val="both"/>
            </w:pPr>
          </w:p>
        </w:tc>
        <w:tc>
          <w:tcPr>
            <w:tcW w:w="1425" w:type="dxa"/>
          </w:tcPr>
          <w:p w:rsidR="002F0D28" w:rsidRDefault="002F0D28" w:rsidP="0091271A">
            <w:pPr>
              <w:jc w:val="both"/>
            </w:pPr>
          </w:p>
        </w:tc>
      </w:tr>
    </w:tbl>
    <w:p w:rsidR="002F0D28" w:rsidRDefault="002F0D28" w:rsidP="002F0D28">
      <w:pPr>
        <w:jc w:val="both"/>
      </w:pPr>
    </w:p>
    <w:p w:rsidR="002F0D28" w:rsidRPr="002F0D28" w:rsidRDefault="002F0D28" w:rsidP="002F0D28">
      <w:pPr>
        <w:ind w:firstLine="708"/>
        <w:jc w:val="both"/>
        <w:rPr>
          <w:rFonts w:ascii="Times New Roman" w:hAnsi="Times New Roman" w:cs="Times New Roman"/>
          <w:sz w:val="28"/>
        </w:rPr>
      </w:pPr>
      <w:r w:rsidRPr="002F0D28">
        <w:rPr>
          <w:rFonts w:ascii="Times New Roman" w:hAnsi="Times New Roman" w:cs="Times New Roman"/>
          <w:sz w:val="28"/>
        </w:rPr>
        <w:t xml:space="preserve">2. </w:t>
      </w:r>
      <w:proofErr w:type="gramStart"/>
      <w:r w:rsidRPr="002F0D28">
        <w:rPr>
          <w:rFonts w:ascii="Times New Roman" w:hAnsi="Times New Roman" w:cs="Times New Roman"/>
          <w:sz w:val="28"/>
        </w:rPr>
        <w:t>Контроль за</w:t>
      </w:r>
      <w:proofErr w:type="gramEnd"/>
      <w:r w:rsidRPr="002F0D28">
        <w:rPr>
          <w:rFonts w:ascii="Times New Roman" w:hAnsi="Times New Roman" w:cs="Times New Roman"/>
          <w:sz w:val="28"/>
        </w:rPr>
        <w:t xml:space="preserve"> исполнением настоящего постановления возложить на первого заместителя главы администрации района Рогачёва В.А.</w:t>
      </w:r>
    </w:p>
    <w:p w:rsidR="00845E88" w:rsidRPr="0081345F" w:rsidRDefault="00845E88" w:rsidP="00845E88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860"/>
        <w:gridCol w:w="4853"/>
      </w:tblGrid>
      <w:tr w:rsidR="00845E88" w:rsidRPr="0081345F" w:rsidTr="00794143">
        <w:trPr>
          <w:jc w:val="center"/>
        </w:trPr>
        <w:tc>
          <w:tcPr>
            <w:tcW w:w="4878" w:type="dxa"/>
            <w:shd w:val="clear" w:color="auto" w:fill="auto"/>
          </w:tcPr>
          <w:p w:rsidR="00845E88" w:rsidRPr="0081345F" w:rsidRDefault="00845E88" w:rsidP="0079414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34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администрации муниципального района </w:t>
            </w:r>
          </w:p>
        </w:tc>
        <w:tc>
          <w:tcPr>
            <w:tcW w:w="4878" w:type="dxa"/>
            <w:shd w:val="clear" w:color="auto" w:fill="auto"/>
          </w:tcPr>
          <w:p w:rsidR="00845E88" w:rsidRPr="0081345F" w:rsidRDefault="00845E88" w:rsidP="00794143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5E88" w:rsidRPr="0081345F" w:rsidRDefault="00845E88" w:rsidP="00794143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345F">
              <w:rPr>
                <w:rFonts w:ascii="Times New Roman" w:eastAsia="Times New Roman" w:hAnsi="Times New Roman" w:cs="Times New Roman"/>
                <w:sz w:val="28"/>
                <w:szCs w:val="28"/>
              </w:rPr>
              <w:t>Ю. Л. Бодров</w:t>
            </w:r>
          </w:p>
        </w:tc>
      </w:tr>
    </w:tbl>
    <w:p w:rsidR="00845E88" w:rsidRPr="0081345F" w:rsidRDefault="00845E88" w:rsidP="00845E88">
      <w:pPr>
        <w:spacing w:after="120" w:line="240" w:lineRule="auto"/>
        <w:rPr>
          <w:rFonts w:ascii="Times New Roman" w:eastAsia="Times New Roman" w:hAnsi="Times New Roman" w:cs="Times New Roman"/>
          <w:b/>
          <w:sz w:val="20"/>
          <w:szCs w:val="28"/>
        </w:rPr>
      </w:pPr>
    </w:p>
    <w:p w:rsidR="00845E88" w:rsidRPr="0081345F" w:rsidRDefault="00845E88" w:rsidP="00845E8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45E88" w:rsidRDefault="00845E88" w:rsidP="00845E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sectPr w:rsidR="00845E88" w:rsidSect="0025380C">
      <w:pgSz w:w="11907" w:h="16840" w:code="9"/>
      <w:pgMar w:top="993" w:right="850" w:bottom="709" w:left="156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03D8" w:rsidRDefault="00E803D8" w:rsidP="00D0287D">
      <w:pPr>
        <w:spacing w:after="0" w:line="240" w:lineRule="auto"/>
      </w:pPr>
      <w:r>
        <w:separator/>
      </w:r>
    </w:p>
  </w:endnote>
  <w:endnote w:type="continuationSeparator" w:id="0">
    <w:p w:rsidR="00E803D8" w:rsidRDefault="00E803D8" w:rsidP="00D028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03D8" w:rsidRDefault="00E803D8" w:rsidP="00D0287D">
      <w:pPr>
        <w:spacing w:after="0" w:line="240" w:lineRule="auto"/>
      </w:pPr>
      <w:r>
        <w:separator/>
      </w:r>
    </w:p>
  </w:footnote>
  <w:footnote w:type="continuationSeparator" w:id="0">
    <w:p w:rsidR="00E803D8" w:rsidRDefault="00E803D8" w:rsidP="00D028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1F8D1BA4"/>
    <w:multiLevelType w:val="hybridMultilevel"/>
    <w:tmpl w:val="792C1BF0"/>
    <w:lvl w:ilvl="0" w:tplc="A126D69A">
      <w:start w:val="4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">
    <w:nsid w:val="26217851"/>
    <w:multiLevelType w:val="multilevel"/>
    <w:tmpl w:val="83E2E830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3">
    <w:nsid w:val="387E0491"/>
    <w:multiLevelType w:val="hybridMultilevel"/>
    <w:tmpl w:val="3064BD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C652D80"/>
    <w:multiLevelType w:val="hybridMultilevel"/>
    <w:tmpl w:val="573ADDE8"/>
    <w:lvl w:ilvl="0" w:tplc="BD1C62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3E980E0F"/>
    <w:multiLevelType w:val="hybridMultilevel"/>
    <w:tmpl w:val="A9C0CB60"/>
    <w:lvl w:ilvl="0" w:tplc="B7E698BA">
      <w:start w:val="1"/>
      <w:numFmt w:val="decimal"/>
      <w:lvlText w:val="%1."/>
      <w:lvlJc w:val="left"/>
      <w:pPr>
        <w:ind w:left="461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991" w:hanging="360"/>
      </w:pPr>
    </w:lvl>
    <w:lvl w:ilvl="2" w:tplc="0419001B" w:tentative="1">
      <w:start w:val="1"/>
      <w:numFmt w:val="lowerRoman"/>
      <w:lvlText w:val="%3."/>
      <w:lvlJc w:val="right"/>
      <w:pPr>
        <w:ind w:left="4711" w:hanging="180"/>
      </w:pPr>
    </w:lvl>
    <w:lvl w:ilvl="3" w:tplc="0419000F" w:tentative="1">
      <w:start w:val="1"/>
      <w:numFmt w:val="decimal"/>
      <w:lvlText w:val="%4."/>
      <w:lvlJc w:val="left"/>
      <w:pPr>
        <w:ind w:left="5431" w:hanging="360"/>
      </w:pPr>
    </w:lvl>
    <w:lvl w:ilvl="4" w:tplc="04190019" w:tentative="1">
      <w:start w:val="1"/>
      <w:numFmt w:val="lowerLetter"/>
      <w:lvlText w:val="%5."/>
      <w:lvlJc w:val="left"/>
      <w:pPr>
        <w:ind w:left="6151" w:hanging="360"/>
      </w:pPr>
    </w:lvl>
    <w:lvl w:ilvl="5" w:tplc="0419001B" w:tentative="1">
      <w:start w:val="1"/>
      <w:numFmt w:val="lowerRoman"/>
      <w:lvlText w:val="%6."/>
      <w:lvlJc w:val="right"/>
      <w:pPr>
        <w:ind w:left="6871" w:hanging="180"/>
      </w:pPr>
    </w:lvl>
    <w:lvl w:ilvl="6" w:tplc="0419000F" w:tentative="1">
      <w:start w:val="1"/>
      <w:numFmt w:val="decimal"/>
      <w:lvlText w:val="%7."/>
      <w:lvlJc w:val="left"/>
      <w:pPr>
        <w:ind w:left="7591" w:hanging="360"/>
      </w:pPr>
    </w:lvl>
    <w:lvl w:ilvl="7" w:tplc="04190019" w:tentative="1">
      <w:start w:val="1"/>
      <w:numFmt w:val="lowerLetter"/>
      <w:lvlText w:val="%8."/>
      <w:lvlJc w:val="left"/>
      <w:pPr>
        <w:ind w:left="8311" w:hanging="360"/>
      </w:pPr>
    </w:lvl>
    <w:lvl w:ilvl="8" w:tplc="0419001B" w:tentative="1">
      <w:start w:val="1"/>
      <w:numFmt w:val="lowerRoman"/>
      <w:lvlText w:val="%9."/>
      <w:lvlJc w:val="right"/>
      <w:pPr>
        <w:ind w:left="9031" w:hanging="180"/>
      </w:pPr>
    </w:lvl>
  </w:abstractNum>
  <w:abstractNum w:abstractNumId="6">
    <w:nsid w:val="4DCC5D96"/>
    <w:multiLevelType w:val="multilevel"/>
    <w:tmpl w:val="FDDA17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6182671"/>
    <w:multiLevelType w:val="hybridMultilevel"/>
    <w:tmpl w:val="76924228"/>
    <w:lvl w:ilvl="0" w:tplc="CD8C3012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74B2B62"/>
    <w:multiLevelType w:val="hybridMultilevel"/>
    <w:tmpl w:val="D388AFC6"/>
    <w:lvl w:ilvl="0" w:tplc="260E5A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F543D4"/>
    <w:multiLevelType w:val="multilevel"/>
    <w:tmpl w:val="D5B65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7"/>
  </w:num>
  <w:num w:numId="4">
    <w:abstractNumId w:val="4"/>
  </w:num>
  <w:num w:numId="5">
    <w:abstractNumId w:val="9"/>
  </w:num>
  <w:num w:numId="6">
    <w:abstractNumId w:val="5"/>
  </w:num>
  <w:num w:numId="7">
    <w:abstractNumId w:val="1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10F"/>
    <w:rsid w:val="00012F02"/>
    <w:rsid w:val="00013E95"/>
    <w:rsid w:val="00020BCD"/>
    <w:rsid w:val="000226CB"/>
    <w:rsid w:val="00032F07"/>
    <w:rsid w:val="00063E82"/>
    <w:rsid w:val="000A121C"/>
    <w:rsid w:val="000B01AB"/>
    <w:rsid w:val="00100AB6"/>
    <w:rsid w:val="00110AEF"/>
    <w:rsid w:val="0018375D"/>
    <w:rsid w:val="0019518E"/>
    <w:rsid w:val="001A2705"/>
    <w:rsid w:val="001B130F"/>
    <w:rsid w:val="001D1E3B"/>
    <w:rsid w:val="00200A3A"/>
    <w:rsid w:val="00245A85"/>
    <w:rsid w:val="0025380C"/>
    <w:rsid w:val="002712B2"/>
    <w:rsid w:val="0027720B"/>
    <w:rsid w:val="00281286"/>
    <w:rsid w:val="00285154"/>
    <w:rsid w:val="002B1CD6"/>
    <w:rsid w:val="002F0D28"/>
    <w:rsid w:val="003332B6"/>
    <w:rsid w:val="00335B79"/>
    <w:rsid w:val="00374CBF"/>
    <w:rsid w:val="003C1A29"/>
    <w:rsid w:val="003D6A5E"/>
    <w:rsid w:val="003E1C9F"/>
    <w:rsid w:val="004005F9"/>
    <w:rsid w:val="00420185"/>
    <w:rsid w:val="00447FA8"/>
    <w:rsid w:val="00453F05"/>
    <w:rsid w:val="00481B64"/>
    <w:rsid w:val="004D3355"/>
    <w:rsid w:val="004D480C"/>
    <w:rsid w:val="004E5D84"/>
    <w:rsid w:val="00515DF1"/>
    <w:rsid w:val="005176AC"/>
    <w:rsid w:val="0057406A"/>
    <w:rsid w:val="005B4A1B"/>
    <w:rsid w:val="005E6FB2"/>
    <w:rsid w:val="0063570D"/>
    <w:rsid w:val="0066330E"/>
    <w:rsid w:val="006B659F"/>
    <w:rsid w:val="00711263"/>
    <w:rsid w:val="00711C51"/>
    <w:rsid w:val="00721792"/>
    <w:rsid w:val="0073057F"/>
    <w:rsid w:val="007625E0"/>
    <w:rsid w:val="00794C5E"/>
    <w:rsid w:val="007A76A9"/>
    <w:rsid w:val="007C2709"/>
    <w:rsid w:val="007F0E04"/>
    <w:rsid w:val="00824ED1"/>
    <w:rsid w:val="00845E88"/>
    <w:rsid w:val="00855F6A"/>
    <w:rsid w:val="008608A6"/>
    <w:rsid w:val="00874423"/>
    <w:rsid w:val="00884739"/>
    <w:rsid w:val="008E47BF"/>
    <w:rsid w:val="00974D29"/>
    <w:rsid w:val="00A2259F"/>
    <w:rsid w:val="00A31D7B"/>
    <w:rsid w:val="00A32226"/>
    <w:rsid w:val="00A34227"/>
    <w:rsid w:val="00A461D3"/>
    <w:rsid w:val="00A705AC"/>
    <w:rsid w:val="00A73EA2"/>
    <w:rsid w:val="00A77AFF"/>
    <w:rsid w:val="00A828F5"/>
    <w:rsid w:val="00AA65BE"/>
    <w:rsid w:val="00AB505A"/>
    <w:rsid w:val="00AE21EA"/>
    <w:rsid w:val="00B03154"/>
    <w:rsid w:val="00B043E7"/>
    <w:rsid w:val="00B16D7E"/>
    <w:rsid w:val="00B325E6"/>
    <w:rsid w:val="00B7380E"/>
    <w:rsid w:val="00B96352"/>
    <w:rsid w:val="00BB0411"/>
    <w:rsid w:val="00BC1A26"/>
    <w:rsid w:val="00BF2C17"/>
    <w:rsid w:val="00C117E4"/>
    <w:rsid w:val="00C129C9"/>
    <w:rsid w:val="00C24289"/>
    <w:rsid w:val="00C2491F"/>
    <w:rsid w:val="00C41CCB"/>
    <w:rsid w:val="00C504B6"/>
    <w:rsid w:val="00C82874"/>
    <w:rsid w:val="00C94BBB"/>
    <w:rsid w:val="00CB35AA"/>
    <w:rsid w:val="00D0287D"/>
    <w:rsid w:val="00D24676"/>
    <w:rsid w:val="00DE5D7B"/>
    <w:rsid w:val="00DF210F"/>
    <w:rsid w:val="00E04E4A"/>
    <w:rsid w:val="00E12E17"/>
    <w:rsid w:val="00E2541E"/>
    <w:rsid w:val="00E32FCC"/>
    <w:rsid w:val="00E64F68"/>
    <w:rsid w:val="00E803D8"/>
    <w:rsid w:val="00E87032"/>
    <w:rsid w:val="00E95D2D"/>
    <w:rsid w:val="00F230AD"/>
    <w:rsid w:val="00F36A9B"/>
    <w:rsid w:val="00F667CE"/>
    <w:rsid w:val="00F76E6C"/>
    <w:rsid w:val="00FF07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D1E3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154"/>
    <w:pPr>
      <w:keepNext/>
      <w:widowControl w:val="0"/>
      <w:suppressAutoHyphens/>
      <w:spacing w:after="0" w:line="240" w:lineRule="auto"/>
      <w:ind w:left="1440" w:hanging="360"/>
      <w:jc w:val="center"/>
      <w:outlineLvl w:val="1"/>
    </w:pPr>
    <w:rPr>
      <w:rFonts w:ascii="Arial" w:eastAsia="Arial Unicode MS" w:hAnsi="Arial" w:cs="Times New Roman"/>
      <w:b/>
      <w:kern w:val="2"/>
      <w:sz w:val="28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DF210F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DF210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DF210F"/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50">
    <w:name w:val="Заголовок 5 Знак"/>
    <w:basedOn w:val="a0"/>
    <w:link w:val="5"/>
    <w:uiPriority w:val="99"/>
    <w:rsid w:val="00DF210F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caption"/>
    <w:basedOn w:val="a"/>
    <w:next w:val="a"/>
    <w:uiPriority w:val="99"/>
    <w:qFormat/>
    <w:rsid w:val="00DF210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a4">
    <w:name w:val="List Paragraph"/>
    <w:basedOn w:val="a"/>
    <w:uiPriority w:val="34"/>
    <w:qFormat/>
    <w:rsid w:val="00DF210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DF210F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Цветовое выделение"/>
    <w:uiPriority w:val="99"/>
    <w:rsid w:val="00DF210F"/>
    <w:rPr>
      <w:b/>
      <w:bCs/>
      <w:color w:val="26282F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DF2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210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DF210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DF21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9">
    <w:name w:val="Body Text"/>
    <w:basedOn w:val="a"/>
    <w:link w:val="aa"/>
    <w:rsid w:val="004D335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4D3355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 Spacing"/>
    <w:uiPriority w:val="1"/>
    <w:qFormat/>
    <w:rsid w:val="00BF2C17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1">
    <w:name w:val="Сетка таблицы1"/>
    <w:basedOn w:val="a1"/>
    <w:next w:val="a5"/>
    <w:rsid w:val="00BF2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BF2C17"/>
    <w:rPr>
      <w:color w:val="0000FF" w:themeColor="hyperlink"/>
      <w:u w:val="single"/>
    </w:rPr>
  </w:style>
  <w:style w:type="character" w:customStyle="1" w:styleId="ad">
    <w:name w:val="Гипертекстовая ссылка"/>
    <w:uiPriority w:val="99"/>
    <w:rsid w:val="0018375D"/>
    <w:rPr>
      <w:color w:val="106BBE"/>
    </w:rPr>
  </w:style>
  <w:style w:type="paragraph" w:customStyle="1" w:styleId="ae">
    <w:name w:val="Комментарий"/>
    <w:basedOn w:val="a"/>
    <w:next w:val="a"/>
    <w:uiPriority w:val="99"/>
    <w:rsid w:val="0018375D"/>
    <w:pPr>
      <w:widowControl w:val="0"/>
      <w:autoSpaceDE w:val="0"/>
      <w:autoSpaceDN w:val="0"/>
      <w:adjustRightInd w:val="0"/>
      <w:spacing w:before="75" w:after="0" w:line="240" w:lineRule="auto"/>
      <w:jc w:val="both"/>
    </w:pPr>
    <w:rPr>
      <w:rFonts w:ascii="Arial" w:eastAsia="Times New Roman" w:hAnsi="Arial" w:cs="Arial"/>
      <w:color w:val="353842"/>
      <w:sz w:val="24"/>
      <w:szCs w:val="24"/>
      <w:shd w:val="clear" w:color="auto" w:fill="F0F0F0"/>
    </w:rPr>
  </w:style>
  <w:style w:type="paragraph" w:customStyle="1" w:styleId="af">
    <w:name w:val="Таблицы (моноширинный)"/>
    <w:basedOn w:val="a"/>
    <w:next w:val="a"/>
    <w:uiPriority w:val="99"/>
    <w:rsid w:val="0018375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</w:rPr>
  </w:style>
  <w:style w:type="paragraph" w:styleId="af0">
    <w:name w:val="header"/>
    <w:basedOn w:val="a"/>
    <w:link w:val="af1"/>
    <w:unhideWhenUsed/>
    <w:rsid w:val="00D028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rsid w:val="00D0287D"/>
  </w:style>
  <w:style w:type="paragraph" w:styleId="af2">
    <w:name w:val="footer"/>
    <w:basedOn w:val="a"/>
    <w:link w:val="af3"/>
    <w:uiPriority w:val="99"/>
    <w:unhideWhenUsed/>
    <w:rsid w:val="00D028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D0287D"/>
  </w:style>
  <w:style w:type="character" w:customStyle="1" w:styleId="10">
    <w:name w:val="Заголовок 1 Знак"/>
    <w:basedOn w:val="a0"/>
    <w:link w:val="1"/>
    <w:uiPriority w:val="9"/>
    <w:rsid w:val="001D1E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4">
    <w:name w:val="Нормальный (таблица)"/>
    <w:basedOn w:val="a"/>
    <w:next w:val="a"/>
    <w:uiPriority w:val="99"/>
    <w:rsid w:val="00974D2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Style3">
    <w:name w:val="Style3"/>
    <w:basedOn w:val="a"/>
    <w:rsid w:val="00C504B6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</w:rPr>
  </w:style>
  <w:style w:type="character" w:customStyle="1" w:styleId="FontStyle13">
    <w:name w:val="Font Style13"/>
    <w:rsid w:val="00C504B6"/>
    <w:rPr>
      <w:rFonts w:ascii="Times New Roman" w:hAnsi="Times New Roman" w:cs="Times New Roman"/>
      <w:b/>
      <w:bCs/>
      <w:spacing w:val="20"/>
      <w:sz w:val="24"/>
      <w:szCs w:val="24"/>
    </w:rPr>
  </w:style>
  <w:style w:type="character" w:customStyle="1" w:styleId="FontStyle14">
    <w:name w:val="Font Style14"/>
    <w:rsid w:val="00C504B6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1">
    <w:name w:val="Style1"/>
    <w:basedOn w:val="a"/>
    <w:rsid w:val="00C504B6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4">
    <w:name w:val="Style4"/>
    <w:basedOn w:val="a"/>
    <w:rsid w:val="00C504B6"/>
    <w:pPr>
      <w:widowControl w:val="0"/>
      <w:autoSpaceDE w:val="0"/>
      <w:autoSpaceDN w:val="0"/>
      <w:adjustRightInd w:val="0"/>
      <w:spacing w:after="0" w:line="312" w:lineRule="exact"/>
      <w:jc w:val="center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5">
    <w:name w:val="Style5"/>
    <w:basedOn w:val="a"/>
    <w:rsid w:val="00C504B6"/>
    <w:pPr>
      <w:widowControl w:val="0"/>
      <w:autoSpaceDE w:val="0"/>
      <w:autoSpaceDN w:val="0"/>
      <w:adjustRightInd w:val="0"/>
      <w:spacing w:after="0" w:line="309" w:lineRule="exact"/>
      <w:ind w:firstLine="763"/>
      <w:jc w:val="both"/>
    </w:pPr>
    <w:rPr>
      <w:rFonts w:ascii="Century Gothic" w:eastAsia="Times New Roman" w:hAnsi="Century Gothic" w:cs="Times New Roman"/>
      <w:sz w:val="24"/>
      <w:szCs w:val="24"/>
    </w:rPr>
  </w:style>
  <w:style w:type="character" w:customStyle="1" w:styleId="FontStyle11">
    <w:name w:val="Font Style11"/>
    <w:rsid w:val="00C504B6"/>
    <w:rPr>
      <w:rFonts w:ascii="Century Gothic" w:hAnsi="Century Gothic" w:cs="Century Gothic"/>
      <w:b/>
      <w:bCs/>
      <w:sz w:val="14"/>
      <w:szCs w:val="14"/>
    </w:rPr>
  </w:style>
  <w:style w:type="character" w:customStyle="1" w:styleId="20">
    <w:name w:val="Заголовок 2 Знак"/>
    <w:basedOn w:val="a0"/>
    <w:link w:val="2"/>
    <w:uiPriority w:val="99"/>
    <w:rsid w:val="00285154"/>
    <w:rPr>
      <w:rFonts w:ascii="Arial" w:eastAsia="Arial Unicode MS" w:hAnsi="Arial" w:cs="Times New Roman"/>
      <w:b/>
      <w:kern w:val="2"/>
      <w:sz w:val="28"/>
      <w:szCs w:val="20"/>
      <w:lang w:eastAsia="ar-SA"/>
    </w:rPr>
  </w:style>
  <w:style w:type="paragraph" w:customStyle="1" w:styleId="justppt">
    <w:name w:val="justppt"/>
    <w:basedOn w:val="a"/>
    <w:uiPriority w:val="99"/>
    <w:rsid w:val="00285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Body Text Indent"/>
    <w:basedOn w:val="a"/>
    <w:link w:val="af6"/>
    <w:uiPriority w:val="99"/>
    <w:semiHidden/>
    <w:unhideWhenUsed/>
    <w:rsid w:val="00447FA8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447FA8"/>
  </w:style>
  <w:style w:type="paragraph" w:styleId="21">
    <w:name w:val="Body Text 2"/>
    <w:basedOn w:val="a"/>
    <w:link w:val="22"/>
    <w:uiPriority w:val="99"/>
    <w:semiHidden/>
    <w:unhideWhenUsed/>
    <w:rsid w:val="00447FA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447FA8"/>
  </w:style>
  <w:style w:type="character" w:styleId="af7">
    <w:name w:val="Strong"/>
    <w:basedOn w:val="a0"/>
    <w:uiPriority w:val="22"/>
    <w:qFormat/>
    <w:rsid w:val="00845E8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D1E3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154"/>
    <w:pPr>
      <w:keepNext/>
      <w:widowControl w:val="0"/>
      <w:suppressAutoHyphens/>
      <w:spacing w:after="0" w:line="240" w:lineRule="auto"/>
      <w:ind w:left="1440" w:hanging="360"/>
      <w:jc w:val="center"/>
      <w:outlineLvl w:val="1"/>
    </w:pPr>
    <w:rPr>
      <w:rFonts w:ascii="Arial" w:eastAsia="Arial Unicode MS" w:hAnsi="Arial" w:cs="Times New Roman"/>
      <w:b/>
      <w:kern w:val="2"/>
      <w:sz w:val="28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DF210F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DF210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DF210F"/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50">
    <w:name w:val="Заголовок 5 Знак"/>
    <w:basedOn w:val="a0"/>
    <w:link w:val="5"/>
    <w:uiPriority w:val="99"/>
    <w:rsid w:val="00DF210F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caption"/>
    <w:basedOn w:val="a"/>
    <w:next w:val="a"/>
    <w:uiPriority w:val="99"/>
    <w:qFormat/>
    <w:rsid w:val="00DF210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a4">
    <w:name w:val="List Paragraph"/>
    <w:basedOn w:val="a"/>
    <w:uiPriority w:val="34"/>
    <w:qFormat/>
    <w:rsid w:val="00DF210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DF210F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Цветовое выделение"/>
    <w:uiPriority w:val="99"/>
    <w:rsid w:val="00DF210F"/>
    <w:rPr>
      <w:b/>
      <w:bCs/>
      <w:color w:val="26282F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DF2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210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DF210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DF21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9">
    <w:name w:val="Body Text"/>
    <w:basedOn w:val="a"/>
    <w:link w:val="aa"/>
    <w:rsid w:val="004D335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4D3355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 Spacing"/>
    <w:uiPriority w:val="1"/>
    <w:qFormat/>
    <w:rsid w:val="00BF2C17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1">
    <w:name w:val="Сетка таблицы1"/>
    <w:basedOn w:val="a1"/>
    <w:next w:val="a5"/>
    <w:rsid w:val="00BF2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BF2C17"/>
    <w:rPr>
      <w:color w:val="0000FF" w:themeColor="hyperlink"/>
      <w:u w:val="single"/>
    </w:rPr>
  </w:style>
  <w:style w:type="character" w:customStyle="1" w:styleId="ad">
    <w:name w:val="Гипертекстовая ссылка"/>
    <w:uiPriority w:val="99"/>
    <w:rsid w:val="0018375D"/>
    <w:rPr>
      <w:color w:val="106BBE"/>
    </w:rPr>
  </w:style>
  <w:style w:type="paragraph" w:customStyle="1" w:styleId="ae">
    <w:name w:val="Комментарий"/>
    <w:basedOn w:val="a"/>
    <w:next w:val="a"/>
    <w:uiPriority w:val="99"/>
    <w:rsid w:val="0018375D"/>
    <w:pPr>
      <w:widowControl w:val="0"/>
      <w:autoSpaceDE w:val="0"/>
      <w:autoSpaceDN w:val="0"/>
      <w:adjustRightInd w:val="0"/>
      <w:spacing w:before="75" w:after="0" w:line="240" w:lineRule="auto"/>
      <w:jc w:val="both"/>
    </w:pPr>
    <w:rPr>
      <w:rFonts w:ascii="Arial" w:eastAsia="Times New Roman" w:hAnsi="Arial" w:cs="Arial"/>
      <w:color w:val="353842"/>
      <w:sz w:val="24"/>
      <w:szCs w:val="24"/>
      <w:shd w:val="clear" w:color="auto" w:fill="F0F0F0"/>
    </w:rPr>
  </w:style>
  <w:style w:type="paragraph" w:customStyle="1" w:styleId="af">
    <w:name w:val="Таблицы (моноширинный)"/>
    <w:basedOn w:val="a"/>
    <w:next w:val="a"/>
    <w:uiPriority w:val="99"/>
    <w:rsid w:val="0018375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</w:rPr>
  </w:style>
  <w:style w:type="paragraph" w:styleId="af0">
    <w:name w:val="header"/>
    <w:basedOn w:val="a"/>
    <w:link w:val="af1"/>
    <w:unhideWhenUsed/>
    <w:rsid w:val="00D028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rsid w:val="00D0287D"/>
  </w:style>
  <w:style w:type="paragraph" w:styleId="af2">
    <w:name w:val="footer"/>
    <w:basedOn w:val="a"/>
    <w:link w:val="af3"/>
    <w:uiPriority w:val="99"/>
    <w:unhideWhenUsed/>
    <w:rsid w:val="00D028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D0287D"/>
  </w:style>
  <w:style w:type="character" w:customStyle="1" w:styleId="10">
    <w:name w:val="Заголовок 1 Знак"/>
    <w:basedOn w:val="a0"/>
    <w:link w:val="1"/>
    <w:uiPriority w:val="9"/>
    <w:rsid w:val="001D1E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4">
    <w:name w:val="Нормальный (таблица)"/>
    <w:basedOn w:val="a"/>
    <w:next w:val="a"/>
    <w:uiPriority w:val="99"/>
    <w:rsid w:val="00974D2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Style3">
    <w:name w:val="Style3"/>
    <w:basedOn w:val="a"/>
    <w:rsid w:val="00C504B6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</w:rPr>
  </w:style>
  <w:style w:type="character" w:customStyle="1" w:styleId="FontStyle13">
    <w:name w:val="Font Style13"/>
    <w:rsid w:val="00C504B6"/>
    <w:rPr>
      <w:rFonts w:ascii="Times New Roman" w:hAnsi="Times New Roman" w:cs="Times New Roman"/>
      <w:b/>
      <w:bCs/>
      <w:spacing w:val="20"/>
      <w:sz w:val="24"/>
      <w:szCs w:val="24"/>
    </w:rPr>
  </w:style>
  <w:style w:type="character" w:customStyle="1" w:styleId="FontStyle14">
    <w:name w:val="Font Style14"/>
    <w:rsid w:val="00C504B6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1">
    <w:name w:val="Style1"/>
    <w:basedOn w:val="a"/>
    <w:rsid w:val="00C504B6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4">
    <w:name w:val="Style4"/>
    <w:basedOn w:val="a"/>
    <w:rsid w:val="00C504B6"/>
    <w:pPr>
      <w:widowControl w:val="0"/>
      <w:autoSpaceDE w:val="0"/>
      <w:autoSpaceDN w:val="0"/>
      <w:adjustRightInd w:val="0"/>
      <w:spacing w:after="0" w:line="312" w:lineRule="exact"/>
      <w:jc w:val="center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5">
    <w:name w:val="Style5"/>
    <w:basedOn w:val="a"/>
    <w:rsid w:val="00C504B6"/>
    <w:pPr>
      <w:widowControl w:val="0"/>
      <w:autoSpaceDE w:val="0"/>
      <w:autoSpaceDN w:val="0"/>
      <w:adjustRightInd w:val="0"/>
      <w:spacing w:after="0" w:line="309" w:lineRule="exact"/>
      <w:ind w:firstLine="763"/>
      <w:jc w:val="both"/>
    </w:pPr>
    <w:rPr>
      <w:rFonts w:ascii="Century Gothic" w:eastAsia="Times New Roman" w:hAnsi="Century Gothic" w:cs="Times New Roman"/>
      <w:sz w:val="24"/>
      <w:szCs w:val="24"/>
    </w:rPr>
  </w:style>
  <w:style w:type="character" w:customStyle="1" w:styleId="FontStyle11">
    <w:name w:val="Font Style11"/>
    <w:rsid w:val="00C504B6"/>
    <w:rPr>
      <w:rFonts w:ascii="Century Gothic" w:hAnsi="Century Gothic" w:cs="Century Gothic"/>
      <w:b/>
      <w:bCs/>
      <w:sz w:val="14"/>
      <w:szCs w:val="14"/>
    </w:rPr>
  </w:style>
  <w:style w:type="character" w:customStyle="1" w:styleId="20">
    <w:name w:val="Заголовок 2 Знак"/>
    <w:basedOn w:val="a0"/>
    <w:link w:val="2"/>
    <w:uiPriority w:val="99"/>
    <w:rsid w:val="00285154"/>
    <w:rPr>
      <w:rFonts w:ascii="Arial" w:eastAsia="Arial Unicode MS" w:hAnsi="Arial" w:cs="Times New Roman"/>
      <w:b/>
      <w:kern w:val="2"/>
      <w:sz w:val="28"/>
      <w:szCs w:val="20"/>
      <w:lang w:eastAsia="ar-SA"/>
    </w:rPr>
  </w:style>
  <w:style w:type="paragraph" w:customStyle="1" w:styleId="justppt">
    <w:name w:val="justppt"/>
    <w:basedOn w:val="a"/>
    <w:uiPriority w:val="99"/>
    <w:rsid w:val="00285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Body Text Indent"/>
    <w:basedOn w:val="a"/>
    <w:link w:val="af6"/>
    <w:uiPriority w:val="99"/>
    <w:semiHidden/>
    <w:unhideWhenUsed/>
    <w:rsid w:val="00447FA8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447FA8"/>
  </w:style>
  <w:style w:type="paragraph" w:styleId="21">
    <w:name w:val="Body Text 2"/>
    <w:basedOn w:val="a"/>
    <w:link w:val="22"/>
    <w:uiPriority w:val="99"/>
    <w:semiHidden/>
    <w:unhideWhenUsed/>
    <w:rsid w:val="00447FA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447FA8"/>
  </w:style>
  <w:style w:type="character" w:styleId="af7">
    <w:name w:val="Strong"/>
    <w:basedOn w:val="a0"/>
    <w:uiPriority w:val="22"/>
    <w:qFormat/>
    <w:rsid w:val="00845E8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C7C656-3138-4686-9C65-69A6BE9C9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1</cp:lastModifiedBy>
  <cp:revision>4</cp:revision>
  <cp:lastPrinted>2014-04-16T06:16:00Z</cp:lastPrinted>
  <dcterms:created xsi:type="dcterms:W3CDTF">2014-04-16T06:07:00Z</dcterms:created>
  <dcterms:modified xsi:type="dcterms:W3CDTF">2014-04-16T06:19:00Z</dcterms:modified>
</cp:coreProperties>
</file>